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13" w:rsidRPr="00C92C13" w:rsidRDefault="004A4CEB" w:rsidP="00C92C13">
      <w:p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971115" cy="357728"/>
            <wp:effectExtent l="19050" t="0" r="0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06" cy="35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CE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bookmarkStart w:id="0" w:name="_GoBack"/>
      <w:r w:rsidR="00A139F4">
        <w:rPr>
          <w:rFonts w:ascii="Tahoma" w:hAnsi="Tahoma" w:cs="Tahoma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-984070</wp:posOffset>
            </wp:positionH>
            <wp:positionV relativeFrom="paragraph">
              <wp:posOffset>-746398</wp:posOffset>
            </wp:positionV>
            <wp:extent cx="7971065" cy="11438599"/>
            <wp:effectExtent l="19050" t="0" r="0" b="0"/>
            <wp:wrapNone/>
            <wp:docPr id="2" name="Рисунок 2" descr="C:\Users\acer\Desktop\заозерский1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066" cy="114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92C13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="00B42AE8">
        <w:rPr>
          <w:rFonts w:ascii="Tahoma" w:hAnsi="Tahoma" w:cs="Tahoma"/>
          <w:color w:val="000000" w:themeColor="text1"/>
          <w:sz w:val="24"/>
          <w:szCs w:val="24"/>
        </w:rPr>
        <w:t xml:space="preserve">                    </w:t>
      </w:r>
    </w:p>
    <w:p w:rsidR="00C92C13" w:rsidRDefault="00B42AE8" w:rsidP="00C92C13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F126FC" w:rsidRPr="0056791F">
        <w:rPr>
          <w:rFonts w:ascii="Tahoma" w:hAnsi="Tahoma" w:cs="Tahoma"/>
          <w:b/>
          <w:color w:val="C00000"/>
          <w:sz w:val="32"/>
          <w:szCs w:val="32"/>
        </w:rPr>
        <w:t>АДРЕНОГЕНИТАЛЬНЫЙ СИНДРОМ</w:t>
      </w:r>
    </w:p>
    <w:p w:rsidR="00AC664E" w:rsidRPr="00AC664E" w:rsidRDefault="0056791F" w:rsidP="00461FA9">
      <w:pPr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6993CB" wp14:editId="54578C4A">
            <wp:simplePos x="0" y="0"/>
            <wp:positionH relativeFrom="column">
              <wp:posOffset>20320</wp:posOffset>
            </wp:positionH>
            <wp:positionV relativeFrom="paragraph">
              <wp:posOffset>34925</wp:posOffset>
            </wp:positionV>
            <wp:extent cx="3404870" cy="2834640"/>
            <wp:effectExtent l="19050" t="19050" r="24130" b="22860"/>
            <wp:wrapSquare wrapText="bothSides"/>
            <wp:docPr id="1" name="Рисунок 1" descr="C:\Users\acer\Desktop\заозерский1\в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заозерский1\в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834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anchor>
        </w:drawing>
      </w:r>
      <w:r w:rsidR="00AC664E" w:rsidRPr="00461FA9">
        <w:rPr>
          <w:rFonts w:ascii="Tahoma" w:hAnsi="Tahoma" w:cs="Tahoma"/>
          <w:b/>
          <w:color w:val="C00000"/>
          <w:sz w:val="28"/>
          <w:szCs w:val="28"/>
        </w:rPr>
        <w:t>Адреногенитальный синдром</w:t>
      </w:r>
      <w:r w:rsidR="00AC664E" w:rsidRPr="00AC664E">
        <w:rPr>
          <w:rFonts w:ascii="Tahoma" w:hAnsi="Tahoma" w:cs="Tahoma"/>
          <w:sz w:val="28"/>
          <w:szCs w:val="28"/>
        </w:rPr>
        <w:t xml:space="preserve"> — наследственное заболевание надпочечников, при котором вследствие функциональной несостоятельности ферментов нарушается </w:t>
      </w:r>
      <w:proofErr w:type="spellStart"/>
      <w:r w:rsidR="00AC664E" w:rsidRPr="00AC664E">
        <w:rPr>
          <w:rFonts w:ascii="Tahoma" w:hAnsi="Tahoma" w:cs="Tahoma"/>
          <w:sz w:val="28"/>
          <w:szCs w:val="28"/>
        </w:rPr>
        <w:t>стероидогенез</w:t>
      </w:r>
      <w:proofErr w:type="spellEnd"/>
      <w:r w:rsidR="00AC664E" w:rsidRPr="00AC664E">
        <w:rPr>
          <w:rFonts w:ascii="Tahoma" w:hAnsi="Tahoma" w:cs="Tahoma"/>
          <w:sz w:val="28"/>
          <w:szCs w:val="28"/>
        </w:rPr>
        <w:t>.</w:t>
      </w:r>
    </w:p>
    <w:p w:rsidR="00AC664E" w:rsidRPr="00B5466E" w:rsidRDefault="00C547F5" w:rsidP="006C3E3A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Специализированной диеты не</w:t>
      </w:r>
      <w:r w:rsidR="00AC664E" w:rsidRPr="00461FA9">
        <w:rPr>
          <w:rFonts w:ascii="Tahoma" w:hAnsi="Tahoma" w:cs="Tahoma"/>
          <w:b/>
          <w:color w:val="C00000"/>
          <w:sz w:val="28"/>
          <w:szCs w:val="28"/>
        </w:rPr>
        <w:t xml:space="preserve"> существует</w:t>
      </w:r>
      <w:r w:rsidRPr="00461FA9">
        <w:rPr>
          <w:rFonts w:ascii="Tahoma" w:hAnsi="Tahoma" w:cs="Tahoma"/>
          <w:b/>
          <w:color w:val="C00000"/>
          <w:sz w:val="28"/>
          <w:szCs w:val="28"/>
        </w:rPr>
        <w:t>.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AC664E" w:rsidRPr="00B5466E">
        <w:rPr>
          <w:rFonts w:ascii="Tahoma" w:hAnsi="Tahoma" w:cs="Tahoma"/>
          <w:sz w:val="28"/>
          <w:szCs w:val="28"/>
        </w:rPr>
        <w:t>Питание при данном синдроме соответствует питанию здорового ребенка.</w:t>
      </w:r>
    </w:p>
    <w:p w:rsidR="00AC664E" w:rsidRPr="00AC664E" w:rsidRDefault="00AC664E" w:rsidP="006C3E3A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Рекомендуется</w:t>
      </w:r>
      <w:r w:rsidRPr="00AC664E">
        <w:rPr>
          <w:rFonts w:ascii="Tahoma" w:hAnsi="Tahoma" w:cs="Tahoma"/>
          <w:sz w:val="28"/>
          <w:szCs w:val="28"/>
        </w:rPr>
        <w:t xml:space="preserve"> частое дробное питание небольшими порциями. Пациенты с сольтеряющей формой заболевания нуждаются в большем количестве хлористого натрия (поваренной соли). </w:t>
      </w:r>
    </w:p>
    <w:p w:rsidR="00AC664E" w:rsidRPr="00AC664E" w:rsidRDefault="00AC664E" w:rsidP="006C3E3A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Режим питания</w:t>
      </w:r>
      <w:r w:rsidRPr="00461FA9">
        <w:rPr>
          <w:rFonts w:ascii="Tahoma" w:hAnsi="Tahoma" w:cs="Tahoma"/>
          <w:color w:val="C00000"/>
          <w:sz w:val="28"/>
          <w:szCs w:val="28"/>
        </w:rPr>
        <w:t>:</w:t>
      </w:r>
      <w:r w:rsidRPr="00AC664E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AC664E" w:rsidRPr="00AC664E" w:rsidRDefault="00AC664E" w:rsidP="00461FA9">
      <w:pPr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Калорийность</w:t>
      </w:r>
      <w:r w:rsidRPr="00461FA9">
        <w:rPr>
          <w:rFonts w:ascii="Tahoma" w:hAnsi="Tahoma" w:cs="Tahoma"/>
          <w:color w:val="C00000"/>
          <w:sz w:val="28"/>
          <w:szCs w:val="28"/>
        </w:rPr>
        <w:t>:</w:t>
      </w:r>
      <w:r w:rsidRPr="00AC664E">
        <w:rPr>
          <w:rFonts w:ascii="Tahoma" w:hAnsi="Tahoma" w:cs="Tahoma"/>
          <w:sz w:val="28"/>
          <w:szCs w:val="28"/>
        </w:rPr>
        <w:t xml:space="preserve"> суточное количество калор</w:t>
      </w:r>
      <w:r w:rsidR="006C3E3A">
        <w:rPr>
          <w:rFonts w:ascii="Tahoma" w:hAnsi="Tahoma" w:cs="Tahoma"/>
          <w:sz w:val="28"/>
          <w:szCs w:val="28"/>
        </w:rPr>
        <w:t>ий для ребенка</w:t>
      </w:r>
      <w:r w:rsidR="00461FA9">
        <w:rPr>
          <w:rFonts w:ascii="Tahoma" w:hAnsi="Tahoma" w:cs="Tahoma"/>
          <w:sz w:val="28"/>
          <w:szCs w:val="28"/>
        </w:rPr>
        <w:t xml:space="preserve"> </w:t>
      </w:r>
      <w:r w:rsidR="006C3E3A">
        <w:rPr>
          <w:rFonts w:ascii="Tahoma" w:hAnsi="Tahoma" w:cs="Tahoma"/>
          <w:sz w:val="28"/>
          <w:szCs w:val="28"/>
        </w:rPr>
        <w:t>рас</w:t>
      </w:r>
      <w:r w:rsidR="00461FA9">
        <w:rPr>
          <w:rFonts w:ascii="Tahoma" w:hAnsi="Tahoma" w:cs="Tahoma"/>
          <w:sz w:val="28"/>
          <w:szCs w:val="28"/>
        </w:rPr>
        <w:t>с</w:t>
      </w:r>
      <w:r w:rsidR="006C3E3A">
        <w:rPr>
          <w:rFonts w:ascii="Tahoma" w:hAnsi="Tahoma" w:cs="Tahoma"/>
          <w:sz w:val="28"/>
          <w:szCs w:val="28"/>
        </w:rPr>
        <w:t xml:space="preserve">читывается по </w:t>
      </w:r>
      <w:r w:rsidRPr="00AC664E">
        <w:rPr>
          <w:rFonts w:ascii="Tahoma" w:hAnsi="Tahoma" w:cs="Tahoma"/>
          <w:sz w:val="28"/>
          <w:szCs w:val="28"/>
        </w:rPr>
        <w:t xml:space="preserve">формуле: </w:t>
      </w:r>
      <w:r w:rsidRPr="006C3E3A">
        <w:rPr>
          <w:rFonts w:ascii="Tahoma" w:hAnsi="Tahoma" w:cs="Tahoma"/>
          <w:b/>
          <w:sz w:val="28"/>
          <w:szCs w:val="28"/>
        </w:rPr>
        <w:t>1000 ккал + 100 ккал, умноженное на возраст ребенка в годах.</w:t>
      </w:r>
    </w:p>
    <w:p w:rsidR="00A139F4" w:rsidRDefault="00AC664E" w:rsidP="00C547F5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Приготовление:</w:t>
      </w:r>
      <w:r w:rsidRPr="00AC664E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</w:t>
      </w:r>
    </w:p>
    <w:p w:rsidR="00111E8A" w:rsidRDefault="00111E8A" w:rsidP="00C547F5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A139F4" w:rsidRDefault="004A4CEB" w:rsidP="00111E8A">
      <w:pPr>
        <w:jc w:val="center"/>
        <w:rPr>
          <w:rFonts w:ascii="Tahoma" w:hAnsi="Tahoma" w:cs="Tahoma"/>
          <w:sz w:val="28"/>
          <w:szCs w:val="28"/>
        </w:rPr>
      </w:pPr>
      <w:r w:rsidRPr="00C92C13">
        <w:rPr>
          <w:rFonts w:ascii="Tahoma" w:hAnsi="Tahoma" w:cs="Tahoma"/>
          <w:color w:val="000000" w:themeColor="text1"/>
          <w:sz w:val="24"/>
          <w:szCs w:val="24"/>
        </w:rPr>
        <w:t>СПб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ГКУЗ</w:t>
      </w:r>
      <w:r w:rsidRPr="00C92C1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24E7B">
        <w:rPr>
          <w:rFonts w:ascii="Tahoma" w:hAnsi="Tahoma" w:cs="Tahoma"/>
          <w:color w:val="000000" w:themeColor="text1"/>
          <w:sz w:val="24"/>
          <w:szCs w:val="24"/>
        </w:rPr>
        <w:t>«</w:t>
      </w:r>
      <w:r>
        <w:rPr>
          <w:rFonts w:ascii="Tahoma" w:hAnsi="Tahoma" w:cs="Tahoma"/>
          <w:color w:val="000000" w:themeColor="text1"/>
          <w:sz w:val="24"/>
          <w:szCs w:val="24"/>
        </w:rPr>
        <w:t>Городской центр медицинской профилактики</w:t>
      </w:r>
      <w:r w:rsidR="00A24E7B">
        <w:rPr>
          <w:rFonts w:ascii="Tahoma" w:hAnsi="Tahoma" w:cs="Tahoma"/>
          <w:color w:val="000000" w:themeColor="text1"/>
          <w:sz w:val="24"/>
          <w:szCs w:val="24"/>
        </w:rPr>
        <w:t>»</w:t>
      </w:r>
    </w:p>
    <w:sectPr w:rsidR="00A139F4" w:rsidSect="00C92C13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6F3"/>
    <w:rsid w:val="000E32FF"/>
    <w:rsid w:val="00111E8A"/>
    <w:rsid w:val="00170237"/>
    <w:rsid w:val="002D71E4"/>
    <w:rsid w:val="004076DD"/>
    <w:rsid w:val="00461FA9"/>
    <w:rsid w:val="004A2452"/>
    <w:rsid w:val="004A4CEB"/>
    <w:rsid w:val="0056791F"/>
    <w:rsid w:val="005C3294"/>
    <w:rsid w:val="006146F3"/>
    <w:rsid w:val="006C3E3A"/>
    <w:rsid w:val="0076254C"/>
    <w:rsid w:val="0090153B"/>
    <w:rsid w:val="009F45CA"/>
    <w:rsid w:val="00A139F4"/>
    <w:rsid w:val="00A24E7B"/>
    <w:rsid w:val="00AC4A24"/>
    <w:rsid w:val="00AC664E"/>
    <w:rsid w:val="00B42AE8"/>
    <w:rsid w:val="00B5466E"/>
    <w:rsid w:val="00C547F5"/>
    <w:rsid w:val="00C92C13"/>
    <w:rsid w:val="00F1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21</cp:revision>
  <dcterms:created xsi:type="dcterms:W3CDTF">2021-02-14T07:03:00Z</dcterms:created>
  <dcterms:modified xsi:type="dcterms:W3CDTF">2021-03-11T07:23:00Z</dcterms:modified>
</cp:coreProperties>
</file>